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FC8D5" w14:textId="533875C0" w:rsidR="008B6CAF" w:rsidRDefault="00D16852">
      <w:pPr>
        <w:rPr>
          <w:rFonts w:ascii="Arial" w:hAnsi="Arial" w:cs="Arial"/>
        </w:rPr>
      </w:pPr>
      <w:r w:rsidRPr="00C21D3C">
        <w:rPr>
          <w:rFonts w:ascii="Arial" w:hAnsi="Arial" w:cs="Arial"/>
        </w:rPr>
        <w:t>Grand Island Electronic Unit</w:t>
      </w:r>
      <w:r w:rsidR="00BD2BCD">
        <w:rPr>
          <w:rFonts w:ascii="Arial" w:hAnsi="Arial" w:cs="Arial"/>
        </w:rPr>
        <w:t xml:space="preserve">    April 21, </w:t>
      </w:r>
      <w:r w:rsidR="00BD2BCD" w:rsidRPr="00BD2BCD">
        <w:rPr>
          <w:rFonts w:ascii="Arial" w:hAnsi="Arial" w:cs="Arial"/>
          <w:color w:val="000000" w:themeColor="text1"/>
        </w:rPr>
        <w:t xml:space="preserve">2025  </w:t>
      </w:r>
      <w:r w:rsidR="008B6CAF" w:rsidRPr="00BD2BCD">
        <w:rPr>
          <w:rFonts w:ascii="Arial" w:hAnsi="Arial" w:cs="Arial"/>
          <w:color w:val="000000" w:themeColor="text1"/>
        </w:rPr>
        <w:t xml:space="preserve"> 7</w:t>
      </w:r>
      <w:r w:rsidR="00C42CBB" w:rsidRPr="00BD2BCD">
        <w:rPr>
          <w:rFonts w:ascii="Arial" w:hAnsi="Arial" w:cs="Arial"/>
          <w:color w:val="000000" w:themeColor="text1"/>
        </w:rPr>
        <w:t>:00</w:t>
      </w:r>
      <w:r w:rsidR="008B6CAF" w:rsidRPr="00BD2BCD">
        <w:rPr>
          <w:rFonts w:ascii="Arial" w:hAnsi="Arial" w:cs="Arial"/>
          <w:color w:val="000000" w:themeColor="text1"/>
        </w:rPr>
        <w:t xml:space="preserve"> </w:t>
      </w:r>
      <w:r w:rsidR="008B6CAF">
        <w:rPr>
          <w:rFonts w:ascii="Arial" w:hAnsi="Arial" w:cs="Arial"/>
        </w:rPr>
        <w:t>p.m. CT</w:t>
      </w:r>
      <w:r w:rsidR="00BD2BCD">
        <w:rPr>
          <w:rFonts w:ascii="Arial" w:hAnsi="Arial" w:cs="Arial"/>
        </w:rPr>
        <w:t xml:space="preserve"> via Zoom</w:t>
      </w:r>
    </w:p>
    <w:p w14:paraId="52E57FFA" w14:textId="3A4910A1" w:rsidR="003D3E42" w:rsidRPr="00C21D3C" w:rsidRDefault="00D16852">
      <w:pPr>
        <w:rPr>
          <w:rFonts w:ascii="Arial" w:hAnsi="Arial" w:cs="Arial"/>
        </w:rPr>
      </w:pPr>
      <w:r w:rsidRPr="00BD2BCD">
        <w:rPr>
          <w:rFonts w:ascii="Arial" w:hAnsi="Arial" w:cs="Arial"/>
          <w:u w:val="single"/>
        </w:rPr>
        <w:t>Title</w:t>
      </w:r>
      <w:r w:rsidRPr="00C21D3C">
        <w:rPr>
          <w:rFonts w:ascii="Arial" w:hAnsi="Arial" w:cs="Arial"/>
        </w:rPr>
        <w:t>:  Amending Those Bylaws</w:t>
      </w:r>
    </w:p>
    <w:p w14:paraId="3EB5357C" w14:textId="7B20FA5F" w:rsidR="00D16852" w:rsidRPr="00C21D3C" w:rsidRDefault="008B6CAF">
      <w:pPr>
        <w:rPr>
          <w:rFonts w:ascii="Arial" w:hAnsi="Arial" w:cs="Arial"/>
        </w:rPr>
      </w:pPr>
      <w:r w:rsidRPr="00BD2BCD">
        <w:rPr>
          <w:rFonts w:ascii="Arial" w:hAnsi="Arial" w:cs="Arial"/>
          <w:u w:val="single"/>
        </w:rPr>
        <w:t>Presenter</w:t>
      </w:r>
      <w:r>
        <w:rPr>
          <w:rFonts w:ascii="Arial" w:hAnsi="Arial" w:cs="Arial"/>
        </w:rPr>
        <w:t xml:space="preserve">:  </w:t>
      </w:r>
      <w:r w:rsidR="00D16852" w:rsidRPr="00C21D3C">
        <w:rPr>
          <w:rFonts w:ascii="Arial" w:hAnsi="Arial" w:cs="Arial"/>
        </w:rPr>
        <w:t xml:space="preserve">Sandy Olson, PRP 308-380-6017  </w:t>
      </w:r>
      <w:hyperlink r:id="rId4" w:history="1">
        <w:r w:rsidR="00D16852" w:rsidRPr="00C21D3C">
          <w:rPr>
            <w:rStyle w:val="Hyperlink"/>
            <w:rFonts w:ascii="Arial" w:hAnsi="Arial" w:cs="Arial"/>
          </w:rPr>
          <w:t>olson.sandy@gmail.com</w:t>
        </w:r>
      </w:hyperlink>
    </w:p>
    <w:p w14:paraId="390738C8" w14:textId="14B2A75C" w:rsidR="00D16852" w:rsidRPr="00C21D3C" w:rsidRDefault="00D16852">
      <w:pPr>
        <w:rPr>
          <w:rFonts w:ascii="Arial" w:hAnsi="Arial" w:cs="Arial"/>
        </w:rPr>
      </w:pPr>
      <w:r w:rsidRPr="00BD2BCD">
        <w:rPr>
          <w:rFonts w:ascii="Arial" w:hAnsi="Arial" w:cs="Arial"/>
          <w:u w:val="single"/>
        </w:rPr>
        <w:t>Abstract</w:t>
      </w:r>
      <w:r w:rsidRPr="00C21D3C">
        <w:rPr>
          <w:rFonts w:ascii="Arial" w:hAnsi="Arial" w:cs="Arial"/>
        </w:rPr>
        <w:t>:  Did you include all information in advance that will help members update</w:t>
      </w:r>
      <w:r w:rsidR="00BD2BCD">
        <w:rPr>
          <w:rFonts w:ascii="Arial" w:hAnsi="Arial" w:cs="Arial"/>
        </w:rPr>
        <w:t xml:space="preserve"> an </w:t>
      </w:r>
      <w:r w:rsidRPr="00C21D3C">
        <w:rPr>
          <w:rFonts w:ascii="Arial" w:hAnsi="Arial" w:cs="Arial"/>
        </w:rPr>
        <w:t>organization’s bylaws to meet its current and future needs?  What</w:t>
      </w:r>
      <w:r w:rsidRPr="00C42CBB">
        <w:rPr>
          <w:rFonts w:ascii="Arial" w:hAnsi="Arial" w:cs="Arial"/>
          <w:color w:val="000000" w:themeColor="text1"/>
        </w:rPr>
        <w:t xml:space="preserve"> elements</w:t>
      </w:r>
      <w:r w:rsidR="00BD2BCD">
        <w:rPr>
          <w:rFonts w:ascii="Arial" w:hAnsi="Arial" w:cs="Arial"/>
          <w:color w:val="000000" w:themeColor="text1"/>
        </w:rPr>
        <w:t xml:space="preserve"> </w:t>
      </w:r>
      <w:r w:rsidR="00C42CBB" w:rsidRPr="00BD2BCD">
        <w:rPr>
          <w:rFonts w:ascii="Arial" w:hAnsi="Arial" w:cs="Arial"/>
          <w:color w:val="000000" w:themeColor="text1"/>
        </w:rPr>
        <w:t xml:space="preserve">are included in </w:t>
      </w:r>
      <w:r w:rsidRPr="00C21D3C">
        <w:rPr>
          <w:rFonts w:ascii="Arial" w:hAnsi="Arial" w:cs="Arial"/>
        </w:rPr>
        <w:t xml:space="preserve">giving proper notice of the proposed changes to members?  </w:t>
      </w:r>
      <w:r w:rsidR="00C42CBB" w:rsidRPr="00BD2BCD">
        <w:rPr>
          <w:rFonts w:ascii="Arial" w:hAnsi="Arial" w:cs="Arial"/>
          <w:color w:val="000000" w:themeColor="text1"/>
        </w:rPr>
        <w:t>Are you able to e</w:t>
      </w:r>
      <w:r w:rsidRPr="00BD2BCD">
        <w:rPr>
          <w:rFonts w:ascii="Arial" w:hAnsi="Arial" w:cs="Arial"/>
          <w:color w:val="000000" w:themeColor="text1"/>
        </w:rPr>
        <w:t xml:space="preserve">xplain </w:t>
      </w:r>
      <w:r w:rsidRPr="00C21D3C">
        <w:rPr>
          <w:rFonts w:ascii="Arial" w:hAnsi="Arial" w:cs="Arial"/>
        </w:rPr>
        <w:t xml:space="preserve">the handling of the motion, </w:t>
      </w:r>
      <w:r w:rsidRPr="00C42CBB">
        <w:rPr>
          <w:rFonts w:ascii="Arial" w:hAnsi="Arial" w:cs="Arial"/>
          <w:i/>
          <w:iCs/>
        </w:rPr>
        <w:t>Amend Something Previously Adopted</w:t>
      </w:r>
      <w:r w:rsidRPr="00C21D3C">
        <w:rPr>
          <w:rFonts w:ascii="Arial" w:hAnsi="Arial" w:cs="Arial"/>
        </w:rPr>
        <w:t xml:space="preserve"> and its voting process</w:t>
      </w:r>
      <w:r w:rsidR="00C42CBB">
        <w:rPr>
          <w:rFonts w:ascii="Arial" w:hAnsi="Arial" w:cs="Arial"/>
        </w:rPr>
        <w:t>?</w:t>
      </w:r>
      <w:r w:rsidRPr="00C21D3C">
        <w:rPr>
          <w:rFonts w:ascii="Arial" w:hAnsi="Arial" w:cs="Arial"/>
        </w:rPr>
        <w:t xml:space="preserve">  Were all members provided with the new documentation and an explanation of changes?  Share your expertise with others in this interactive workshop.</w:t>
      </w:r>
    </w:p>
    <w:p w14:paraId="71465E77" w14:textId="579F07FE" w:rsidR="00D16852" w:rsidRPr="00C21D3C" w:rsidRDefault="00D16852">
      <w:pPr>
        <w:rPr>
          <w:rFonts w:ascii="Arial" w:hAnsi="Arial" w:cs="Arial"/>
        </w:rPr>
      </w:pPr>
      <w:r w:rsidRPr="00BD2BCD">
        <w:rPr>
          <w:rFonts w:ascii="Arial" w:hAnsi="Arial" w:cs="Arial"/>
          <w:u w:val="single"/>
        </w:rPr>
        <w:t>Body of Knowledge</w:t>
      </w:r>
      <w:r w:rsidRPr="00C21D3C">
        <w:rPr>
          <w:rFonts w:ascii="Arial" w:hAnsi="Arial" w:cs="Arial"/>
        </w:rPr>
        <w:t>:  Consultant, Domain 2, Write clear and logical governing documents. Write scripts for adopting, revising, and amending bylaws.</w:t>
      </w:r>
    </w:p>
    <w:p w14:paraId="7A47D4B3" w14:textId="17C1BFEA" w:rsidR="00D16852" w:rsidRPr="00C21D3C" w:rsidRDefault="00D16852">
      <w:pPr>
        <w:rPr>
          <w:rFonts w:ascii="Arial" w:hAnsi="Arial" w:cs="Arial"/>
        </w:rPr>
      </w:pPr>
      <w:r w:rsidRPr="00BD2BCD">
        <w:rPr>
          <w:rFonts w:ascii="Arial" w:hAnsi="Arial" w:cs="Arial"/>
          <w:u w:val="single"/>
        </w:rPr>
        <w:t>Performance Expectations</w:t>
      </w:r>
      <w:r w:rsidRPr="00C21D3C">
        <w:rPr>
          <w:rFonts w:ascii="Arial" w:hAnsi="Arial" w:cs="Arial"/>
        </w:rPr>
        <w:t>:  PRPCE</w:t>
      </w:r>
      <w:r w:rsidR="00BD2BCD">
        <w:rPr>
          <w:rFonts w:ascii="Arial" w:hAnsi="Arial" w:cs="Arial"/>
        </w:rPr>
        <w:t xml:space="preserve"> </w:t>
      </w:r>
      <w:r w:rsidRPr="00C21D3C">
        <w:rPr>
          <w:rFonts w:ascii="Arial" w:hAnsi="Arial" w:cs="Arial"/>
        </w:rPr>
        <w:t>2.60</w:t>
      </w:r>
      <w:r w:rsidR="00BD2BCD">
        <w:rPr>
          <w:rFonts w:ascii="Arial" w:hAnsi="Arial" w:cs="Arial"/>
        </w:rPr>
        <w:t xml:space="preserve"> “</w:t>
      </w:r>
      <w:r w:rsidRPr="00C21D3C">
        <w:rPr>
          <w:rFonts w:ascii="Arial" w:hAnsi="Arial" w:cs="Arial"/>
        </w:rPr>
        <w:t>Know and describe the procedure for giving notice at a meeting.</w:t>
      </w:r>
      <w:r w:rsidR="00BD2BCD">
        <w:rPr>
          <w:rFonts w:ascii="Arial" w:hAnsi="Arial" w:cs="Arial"/>
        </w:rPr>
        <w:t xml:space="preserve">” </w:t>
      </w:r>
    </w:p>
    <w:p w14:paraId="775B7EFF" w14:textId="6EBE5B4E" w:rsidR="00D16852" w:rsidRPr="00C21D3C" w:rsidRDefault="00D16852">
      <w:pPr>
        <w:rPr>
          <w:rFonts w:ascii="Arial" w:hAnsi="Arial" w:cs="Arial"/>
        </w:rPr>
      </w:pPr>
      <w:r w:rsidRPr="00C21D3C">
        <w:rPr>
          <w:rFonts w:ascii="Arial" w:hAnsi="Arial" w:cs="Arial"/>
        </w:rPr>
        <w:t>RPCE 1.45</w:t>
      </w:r>
      <w:r w:rsidR="00BD2BCD">
        <w:rPr>
          <w:rFonts w:ascii="Arial" w:hAnsi="Arial" w:cs="Arial"/>
        </w:rPr>
        <w:t xml:space="preserve"> “</w:t>
      </w:r>
      <w:r w:rsidRPr="00C21D3C">
        <w:rPr>
          <w:rFonts w:ascii="Arial" w:hAnsi="Arial" w:cs="Arial"/>
        </w:rPr>
        <w:t>Understand and describe the effect when previous notice has been given of a motion to rescind, amend something previously adopted, or an amendment is adopted which is beyond the scope of notice.</w:t>
      </w:r>
      <w:r w:rsidR="00BD2BCD">
        <w:rPr>
          <w:rFonts w:ascii="Arial" w:hAnsi="Arial" w:cs="Arial"/>
        </w:rPr>
        <w:t xml:space="preserve">” </w:t>
      </w:r>
    </w:p>
    <w:p w14:paraId="5D7F40C6" w14:textId="7EEC4228" w:rsidR="00D16852" w:rsidRPr="00C21D3C" w:rsidRDefault="00D16852">
      <w:pPr>
        <w:rPr>
          <w:rFonts w:ascii="Arial" w:hAnsi="Arial" w:cs="Arial"/>
        </w:rPr>
      </w:pPr>
      <w:r w:rsidRPr="00C21D3C">
        <w:rPr>
          <w:rFonts w:ascii="Arial" w:hAnsi="Arial" w:cs="Arial"/>
        </w:rPr>
        <w:t xml:space="preserve">RPCE 9.1 </w:t>
      </w:r>
      <w:r w:rsidR="00BD2BCD">
        <w:rPr>
          <w:rFonts w:ascii="Arial" w:hAnsi="Arial" w:cs="Arial"/>
        </w:rPr>
        <w:t>“</w:t>
      </w:r>
      <w:r w:rsidRPr="00C21D3C">
        <w:rPr>
          <w:rFonts w:ascii="Arial" w:hAnsi="Arial" w:cs="Arial"/>
        </w:rPr>
        <w:t>Know and identify the default requirements to amend bylaws</w:t>
      </w:r>
      <w:r w:rsidR="00BD2BCD">
        <w:rPr>
          <w:rFonts w:ascii="Arial" w:hAnsi="Arial" w:cs="Arial"/>
        </w:rPr>
        <w:t xml:space="preserve">.” </w:t>
      </w:r>
    </w:p>
    <w:p w14:paraId="19CC6F2B" w14:textId="30CACA44" w:rsidR="00D16852" w:rsidRDefault="00BD2BCD">
      <w:pPr>
        <w:rPr>
          <w:rFonts w:ascii="Arial" w:hAnsi="Arial" w:cs="Arial"/>
        </w:rPr>
      </w:pPr>
      <w:r>
        <w:rPr>
          <w:rFonts w:ascii="Arial" w:hAnsi="Arial" w:cs="Arial"/>
        </w:rPr>
        <w:t xml:space="preserve">RPCE </w:t>
      </w:r>
      <w:r w:rsidR="00D16852" w:rsidRPr="00C21D3C">
        <w:rPr>
          <w:rFonts w:ascii="Arial" w:hAnsi="Arial" w:cs="Arial"/>
        </w:rPr>
        <w:t xml:space="preserve">9.4 </w:t>
      </w:r>
      <w:r>
        <w:rPr>
          <w:rFonts w:ascii="Arial" w:hAnsi="Arial" w:cs="Arial"/>
        </w:rPr>
        <w:t>“</w:t>
      </w:r>
      <w:r w:rsidR="00D16852" w:rsidRPr="00C21D3C">
        <w:rPr>
          <w:rFonts w:ascii="Arial" w:hAnsi="Arial" w:cs="Arial"/>
        </w:rPr>
        <w:t>Understand and explain how notice is given of bylaw amendments and the limitations on amendment of them imposed by the scope of notice.</w:t>
      </w:r>
      <w:r>
        <w:rPr>
          <w:rFonts w:ascii="Arial" w:hAnsi="Arial" w:cs="Arial"/>
        </w:rPr>
        <w:t>”</w:t>
      </w:r>
    </w:p>
    <w:p w14:paraId="3D89CB58" w14:textId="7ED365BB" w:rsidR="00E54E1A" w:rsidRPr="00BE00DD" w:rsidRDefault="00E54E1A">
      <w:pPr>
        <w:rPr>
          <w:rFonts w:ascii="Arial" w:hAnsi="Arial" w:cs="Arial"/>
          <w:b/>
          <w:bCs/>
        </w:rPr>
      </w:pPr>
      <w:r w:rsidRPr="00BD2BCD">
        <w:rPr>
          <w:rFonts w:ascii="Arial" w:hAnsi="Arial" w:cs="Arial"/>
          <w:u w:val="single"/>
        </w:rPr>
        <w:t>Bio</w:t>
      </w:r>
      <w:r w:rsidR="00AB4894" w:rsidRPr="00BD2BCD">
        <w:rPr>
          <w:rFonts w:ascii="Arial" w:hAnsi="Arial" w:cs="Arial"/>
          <w:u w:val="single"/>
        </w:rPr>
        <w:t>graphy</w:t>
      </w:r>
      <w:r w:rsidR="00AB4894">
        <w:rPr>
          <w:rFonts w:ascii="Arial" w:hAnsi="Arial" w:cs="Arial"/>
        </w:rPr>
        <w:t>:</w:t>
      </w:r>
      <w:r w:rsidR="00BE00DD">
        <w:rPr>
          <w:rFonts w:ascii="Arial" w:hAnsi="Arial" w:cs="Arial"/>
        </w:rPr>
        <w:t xml:space="preserve">  </w:t>
      </w:r>
      <w:r w:rsidR="00BE00DD" w:rsidRPr="00BE00DD">
        <w:rPr>
          <w:rFonts w:ascii="Arial" w:hAnsi="Arial" w:cs="Arial"/>
          <w:b/>
          <w:bCs/>
        </w:rPr>
        <w:t>Sandra K. Olson, PRP</w:t>
      </w:r>
    </w:p>
    <w:p w14:paraId="69921D64" w14:textId="4C0F3E41" w:rsidR="00E54E1A" w:rsidRPr="00E54E1A" w:rsidRDefault="00E54E1A" w:rsidP="00E54E1A">
      <w:pPr>
        <w:rPr>
          <w:rFonts w:ascii="Arial" w:hAnsi="Arial" w:cs="Arial"/>
        </w:rPr>
      </w:pPr>
      <w:r w:rsidRPr="00BE00DD">
        <w:rPr>
          <w:rFonts w:ascii="Arial" w:hAnsi="Arial" w:cs="Arial"/>
          <w:b/>
          <w:bCs/>
        </w:rPr>
        <w:t>Sandy Olson</w:t>
      </w:r>
      <w:r w:rsidR="00BE00DD" w:rsidRPr="00BE00DD">
        <w:rPr>
          <w:rFonts w:ascii="Arial" w:hAnsi="Arial" w:cs="Arial"/>
          <w:b/>
          <w:bCs/>
        </w:rPr>
        <w:t>, PRP</w:t>
      </w:r>
      <w:r w:rsidR="00BE00DD">
        <w:rPr>
          <w:rFonts w:ascii="Arial" w:hAnsi="Arial" w:cs="Arial"/>
        </w:rPr>
        <w:t>,</w:t>
      </w:r>
      <w:r w:rsidRPr="00E54E1A">
        <w:rPr>
          <w:rFonts w:ascii="Arial" w:hAnsi="Arial" w:cs="Arial"/>
        </w:rPr>
        <w:t xml:space="preserve"> has been a member of the National Association of Parliamentarians for over thirty-five years.  She has been a career business educator for the last forty plus years.   Sandy is past president of the Nebraska State Association of Parliamentarians and past National Secretary of the National Association of Parliamentarians.  She is currently the Vice</w:t>
      </w:r>
      <w:r w:rsidR="00C42CBB">
        <w:rPr>
          <w:rFonts w:ascii="Arial" w:hAnsi="Arial" w:cs="Arial"/>
        </w:rPr>
        <w:t>-</w:t>
      </w:r>
      <w:r w:rsidRPr="00E54E1A">
        <w:rPr>
          <w:rFonts w:ascii="Arial" w:hAnsi="Arial" w:cs="Arial"/>
        </w:rPr>
        <w:t xml:space="preserve"> President of the NAP Educational Foundation and a Commissioner of Credentialing for the National Association of Parliamentarians.  Sandy has served in numerous leadership roles in the area including the CASA board of directors, Business and Professional Women’s Club President, PEO, and is a life member of the Future Business Leaders of America (FBLA) and the National Education Association. She was the Walmart 2003 Teacher of the Year and is the recipient of the Nebraska 2001</w:t>
      </w:r>
      <w:r w:rsidR="00BE00DD">
        <w:rPr>
          <w:rFonts w:ascii="Arial" w:hAnsi="Arial" w:cs="Arial"/>
        </w:rPr>
        <w:t xml:space="preserve"> </w:t>
      </w:r>
      <w:proofErr w:type="spellStart"/>
      <w:r w:rsidRPr="00E54E1A">
        <w:rPr>
          <w:rFonts w:ascii="Arial" w:hAnsi="Arial" w:cs="Arial"/>
        </w:rPr>
        <w:t>Aksarben</w:t>
      </w:r>
      <w:proofErr w:type="spellEnd"/>
      <w:r w:rsidRPr="00E54E1A">
        <w:rPr>
          <w:rFonts w:ascii="Arial" w:hAnsi="Arial" w:cs="Arial"/>
        </w:rPr>
        <w:t xml:space="preserve"> Ike Friedman Educational Leadership Award and a 2018 Distinguished Alumni at UNK. </w:t>
      </w:r>
    </w:p>
    <w:p w14:paraId="52113DE6" w14:textId="3017AD04" w:rsidR="00BD2BCD" w:rsidRDefault="00E54E1A">
      <w:pPr>
        <w:rPr>
          <w:rFonts w:ascii="Arial" w:hAnsi="Arial" w:cs="Arial"/>
        </w:rPr>
      </w:pPr>
      <w:r w:rsidRPr="00E54E1A">
        <w:rPr>
          <w:rFonts w:ascii="Arial" w:hAnsi="Arial" w:cs="Arial"/>
        </w:rPr>
        <w:t xml:space="preserve">Sandy enjoys presenting leadership and parliamentary workshops throughout the nation.  Her parliamentary teams have placed in the top ten in the nation. </w:t>
      </w:r>
    </w:p>
    <w:p w14:paraId="0FA289EE" w14:textId="3E00AF0F" w:rsidR="00E54E1A" w:rsidRPr="00BD2BCD" w:rsidRDefault="00BD2BCD">
      <w:pPr>
        <w:rPr>
          <w:rFonts w:ascii="Arial" w:hAnsi="Arial" w:cs="Arial"/>
          <w:i/>
          <w:iCs/>
        </w:rPr>
      </w:pPr>
      <w:r w:rsidRPr="000D4CD6">
        <w:rPr>
          <w:rFonts w:ascii="Arial" w:hAnsi="Arial" w:cs="Arial"/>
          <w:u w:val="single"/>
        </w:rPr>
        <w:t>Resource</w:t>
      </w:r>
      <w:r w:rsidRPr="00E54E1A">
        <w:rPr>
          <w:rFonts w:ascii="Arial" w:hAnsi="Arial" w:cs="Arial"/>
        </w:rPr>
        <w:t xml:space="preserve">:  </w:t>
      </w:r>
      <w:r w:rsidRPr="00E54E1A">
        <w:rPr>
          <w:rFonts w:ascii="Arial" w:hAnsi="Arial" w:cs="Arial"/>
          <w:i/>
          <w:iCs/>
        </w:rPr>
        <w:t>Robert’s Rules of Order Newly Revised (12th ed.)</w:t>
      </w:r>
    </w:p>
    <w:p w14:paraId="6C5DACA9" w14:textId="0F8AEA84" w:rsidR="00BE00DD" w:rsidRDefault="00BE00DD">
      <w:pPr>
        <w:rPr>
          <w:rFonts w:ascii="Arial" w:hAnsi="Arial" w:cs="Arial"/>
        </w:rPr>
      </w:pPr>
      <w:r>
        <w:rPr>
          <w:rFonts w:ascii="Arial" w:hAnsi="Arial" w:cs="Arial"/>
        </w:rPr>
        <w:t>1 hour presentation, medium level audience, 1 CEU</w:t>
      </w:r>
    </w:p>
    <w:p w14:paraId="31D6E71B" w14:textId="77777777" w:rsidR="00AC3C9A" w:rsidRDefault="00AC3C9A">
      <w:pPr>
        <w:rPr>
          <w:rFonts w:ascii="Arial" w:hAnsi="Arial" w:cs="Arial"/>
        </w:rPr>
      </w:pPr>
    </w:p>
    <w:p w14:paraId="11BBEDF3" w14:textId="77777777" w:rsidR="00AC3C9A" w:rsidRDefault="00AC3C9A">
      <w:pPr>
        <w:rPr>
          <w:rFonts w:ascii="Arial" w:hAnsi="Arial" w:cs="Arial"/>
        </w:rPr>
      </w:pPr>
    </w:p>
    <w:p w14:paraId="46C679E7" w14:textId="77777777" w:rsidR="00AC3C9A" w:rsidRDefault="00AC3C9A">
      <w:pPr>
        <w:rPr>
          <w:rFonts w:ascii="Arial" w:hAnsi="Arial" w:cs="Arial"/>
        </w:rPr>
      </w:pPr>
    </w:p>
    <w:p w14:paraId="4D58C5AB" w14:textId="71A44A62" w:rsidR="00AC3C9A" w:rsidRDefault="00AC3C9A">
      <w:pPr>
        <w:rPr>
          <w:rFonts w:ascii="Arial" w:hAnsi="Arial" w:cs="Arial"/>
        </w:rPr>
      </w:pPr>
      <w:r>
        <w:rPr>
          <w:rFonts w:ascii="Arial" w:hAnsi="Arial" w:cs="Arial"/>
        </w:rPr>
        <w:lastRenderedPageBreak/>
        <w:t>Outline:</w:t>
      </w:r>
    </w:p>
    <w:p w14:paraId="2BA52EF3" w14:textId="616B90D9" w:rsidR="00AC3C9A" w:rsidRDefault="00AC3C9A" w:rsidP="00AC3C9A">
      <w:pPr>
        <w:spacing w:after="0"/>
        <w:rPr>
          <w:rFonts w:ascii="Arial" w:hAnsi="Arial" w:cs="Arial"/>
        </w:rPr>
      </w:pPr>
      <w:r>
        <w:rPr>
          <w:rFonts w:ascii="Arial" w:hAnsi="Arial" w:cs="Arial"/>
        </w:rPr>
        <w:t>Why use amend something previously adopted</w:t>
      </w:r>
    </w:p>
    <w:p w14:paraId="0E98DFCE" w14:textId="73B61866" w:rsidR="00AC3C9A" w:rsidRDefault="00AC3C9A" w:rsidP="00AC3C9A">
      <w:pPr>
        <w:spacing w:after="0"/>
        <w:rPr>
          <w:rFonts w:ascii="Arial" w:hAnsi="Arial" w:cs="Arial"/>
        </w:rPr>
      </w:pPr>
      <w:r>
        <w:rPr>
          <w:rFonts w:ascii="Arial" w:hAnsi="Arial" w:cs="Arial"/>
        </w:rPr>
        <w:t>Giving Previous Notice</w:t>
      </w:r>
    </w:p>
    <w:p w14:paraId="54D6617C" w14:textId="2B63AB36" w:rsidR="00AC3C9A" w:rsidRDefault="00AC3C9A" w:rsidP="00AC3C9A">
      <w:pPr>
        <w:spacing w:after="0"/>
        <w:rPr>
          <w:rFonts w:ascii="Arial" w:hAnsi="Arial" w:cs="Arial"/>
        </w:rPr>
      </w:pPr>
      <w:r>
        <w:rPr>
          <w:rFonts w:ascii="Arial" w:hAnsi="Arial" w:cs="Arial"/>
        </w:rPr>
        <w:t>Scope of Notice</w:t>
      </w:r>
    </w:p>
    <w:p w14:paraId="491CE8E2" w14:textId="0B228E04" w:rsidR="00AC3C9A" w:rsidRDefault="00AC3C9A" w:rsidP="00AC3C9A">
      <w:pPr>
        <w:spacing w:after="0"/>
        <w:rPr>
          <w:rFonts w:ascii="Arial" w:hAnsi="Arial" w:cs="Arial"/>
        </w:rPr>
      </w:pPr>
      <w:r>
        <w:rPr>
          <w:rFonts w:ascii="Arial" w:hAnsi="Arial" w:cs="Arial"/>
        </w:rPr>
        <w:t>Exceptions to Rules</w:t>
      </w:r>
    </w:p>
    <w:p w14:paraId="6FF2FE39" w14:textId="326A9046" w:rsidR="00AC3C9A" w:rsidRDefault="00AC3C9A" w:rsidP="00AC3C9A">
      <w:pPr>
        <w:spacing w:after="0"/>
        <w:rPr>
          <w:rFonts w:ascii="Arial" w:hAnsi="Arial" w:cs="Arial"/>
        </w:rPr>
      </w:pPr>
      <w:r>
        <w:rPr>
          <w:rFonts w:ascii="Arial" w:hAnsi="Arial" w:cs="Arial"/>
        </w:rPr>
        <w:t>Application/Time Limit</w:t>
      </w:r>
    </w:p>
    <w:p w14:paraId="1C348B35" w14:textId="06318141" w:rsidR="00AC3C9A" w:rsidRDefault="00AC3C9A" w:rsidP="00AC3C9A">
      <w:pPr>
        <w:spacing w:after="0"/>
        <w:rPr>
          <w:rFonts w:ascii="Arial" w:hAnsi="Arial" w:cs="Arial"/>
        </w:rPr>
      </w:pPr>
      <w:r>
        <w:rPr>
          <w:rFonts w:ascii="Arial" w:hAnsi="Arial" w:cs="Arial"/>
        </w:rPr>
        <w:t>Revision</w:t>
      </w:r>
    </w:p>
    <w:p w14:paraId="6DB9E9CD" w14:textId="25202930" w:rsidR="00AC3C9A" w:rsidRDefault="00AC3C9A" w:rsidP="00AC3C9A">
      <w:pPr>
        <w:spacing w:after="0"/>
        <w:rPr>
          <w:rFonts w:ascii="Arial" w:hAnsi="Arial" w:cs="Arial"/>
        </w:rPr>
      </w:pPr>
      <w:r>
        <w:rPr>
          <w:rFonts w:ascii="Arial" w:hAnsi="Arial" w:cs="Arial"/>
        </w:rPr>
        <w:t>Cases</w:t>
      </w:r>
    </w:p>
    <w:p w14:paraId="3B69C6AC" w14:textId="77777777" w:rsidR="00AC3C9A" w:rsidRPr="00C21D3C" w:rsidRDefault="00AC3C9A">
      <w:pPr>
        <w:rPr>
          <w:rFonts w:ascii="Arial" w:hAnsi="Arial" w:cs="Arial"/>
        </w:rPr>
      </w:pPr>
    </w:p>
    <w:p w14:paraId="55B1BD3F" w14:textId="77777777" w:rsidR="00D16852" w:rsidRPr="00C21D3C" w:rsidRDefault="00D16852">
      <w:pPr>
        <w:rPr>
          <w:rFonts w:ascii="Arial" w:hAnsi="Arial" w:cs="Arial"/>
          <w:i/>
          <w:iCs/>
        </w:rPr>
      </w:pPr>
    </w:p>
    <w:sectPr w:rsidR="00D16852" w:rsidRPr="00C21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52"/>
    <w:rsid w:val="000D4CD6"/>
    <w:rsid w:val="002A2048"/>
    <w:rsid w:val="003D3E42"/>
    <w:rsid w:val="005B0D40"/>
    <w:rsid w:val="006C1AB3"/>
    <w:rsid w:val="006D66DA"/>
    <w:rsid w:val="00775448"/>
    <w:rsid w:val="008B6CAF"/>
    <w:rsid w:val="00AB4894"/>
    <w:rsid w:val="00AC3C9A"/>
    <w:rsid w:val="00BD2BCD"/>
    <w:rsid w:val="00BE00DD"/>
    <w:rsid w:val="00C21D3C"/>
    <w:rsid w:val="00C42CBB"/>
    <w:rsid w:val="00D16852"/>
    <w:rsid w:val="00E54E1A"/>
    <w:rsid w:val="00F93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13A0"/>
  <w15:chartTrackingRefBased/>
  <w15:docId w15:val="{B40A70DB-2797-4365-985E-3E92B70F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852"/>
    <w:rPr>
      <w:color w:val="0563C1" w:themeColor="hyperlink"/>
      <w:u w:val="single"/>
    </w:rPr>
  </w:style>
  <w:style w:type="character" w:styleId="UnresolvedMention">
    <w:name w:val="Unresolved Mention"/>
    <w:basedOn w:val="DefaultParagraphFont"/>
    <w:uiPriority w:val="99"/>
    <w:semiHidden/>
    <w:unhideWhenUsed/>
    <w:rsid w:val="00D16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lson.sand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Olson</dc:creator>
  <cp:keywords/>
  <dc:description/>
  <cp:lastModifiedBy>Sandy Olson</cp:lastModifiedBy>
  <cp:revision>2</cp:revision>
  <cp:lastPrinted>2024-12-03T21:58:00Z</cp:lastPrinted>
  <dcterms:created xsi:type="dcterms:W3CDTF">2024-12-06T16:47:00Z</dcterms:created>
  <dcterms:modified xsi:type="dcterms:W3CDTF">2024-12-06T16:47:00Z</dcterms:modified>
</cp:coreProperties>
</file>